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B17F4" w14:textId="35844E74" w:rsidR="001061BD" w:rsidRPr="001061BD" w:rsidRDefault="001061BD">
      <w:pPr>
        <w:rPr>
          <w:b/>
          <w:color w:val="FFC000"/>
          <w:sz w:val="20"/>
          <w:szCs w:val="20"/>
        </w:rPr>
      </w:pPr>
      <w:r w:rsidRPr="001061BD">
        <w:rPr>
          <w:b/>
          <w:color w:val="FFC000"/>
          <w:sz w:val="20"/>
          <w:szCs w:val="20"/>
        </w:rPr>
        <w:t>About Young</w:t>
      </w:r>
    </w:p>
    <w:p w14:paraId="49ED88DB" w14:textId="562BC400" w:rsidR="00944153" w:rsidRPr="001061BD" w:rsidRDefault="007268B4">
      <w:pPr>
        <w:rPr>
          <w:sz w:val="20"/>
          <w:szCs w:val="20"/>
        </w:rPr>
      </w:pPr>
      <w:r w:rsidRPr="001061BD">
        <w:rPr>
          <w:sz w:val="20"/>
          <w:szCs w:val="20"/>
        </w:rPr>
        <w:t xml:space="preserve">Young W. Lee is an internationally </w:t>
      </w:r>
      <w:r w:rsidRPr="001061BD">
        <w:rPr>
          <w:sz w:val="20"/>
          <w:szCs w:val="20"/>
        </w:rPr>
        <w:t>award-winning</w:t>
      </w:r>
      <w:r w:rsidRPr="001061BD">
        <w:rPr>
          <w:sz w:val="20"/>
          <w:szCs w:val="20"/>
        </w:rPr>
        <w:t xml:space="preserve"> industrial designer based in San Diego, CA. He is a Professional Member of the Industrial Designers Society of America (IDSA). He received his B.S. degree in Industrial Design from School of Architecture Design and Construction at Auburn University. </w:t>
      </w:r>
    </w:p>
    <w:p w14:paraId="57867C1D" w14:textId="17502F74" w:rsidR="00944153" w:rsidRPr="001061BD" w:rsidRDefault="007268B4">
      <w:pPr>
        <w:rPr>
          <w:sz w:val="20"/>
          <w:szCs w:val="20"/>
        </w:rPr>
      </w:pPr>
      <w:r w:rsidRPr="001061BD">
        <w:rPr>
          <w:sz w:val="20"/>
          <w:szCs w:val="20"/>
        </w:rPr>
        <w:t xml:space="preserve">Young believes that a good design not only appears inviting, but is also ergonomically friendly. Throughout his career, Young provided innovative design solutions to his clients, Nintendo, Emerson, Johnson &amp; Johnson, Knaack, Beam Suntory, Starbucks, </w:t>
      </w:r>
      <w:proofErr w:type="spellStart"/>
      <w:r w:rsidRPr="001061BD">
        <w:rPr>
          <w:sz w:val="20"/>
          <w:szCs w:val="20"/>
        </w:rPr>
        <w:t>Pernord</w:t>
      </w:r>
      <w:proofErr w:type="spellEnd"/>
      <w:r w:rsidRPr="001061BD">
        <w:rPr>
          <w:sz w:val="20"/>
          <w:szCs w:val="20"/>
        </w:rPr>
        <w:t xml:space="preserve"> </w:t>
      </w:r>
      <w:proofErr w:type="spellStart"/>
      <w:r w:rsidRPr="001061BD">
        <w:rPr>
          <w:sz w:val="20"/>
          <w:szCs w:val="20"/>
        </w:rPr>
        <w:t>Riard</w:t>
      </w:r>
      <w:proofErr w:type="spellEnd"/>
      <w:r w:rsidR="00944153" w:rsidRPr="001061BD">
        <w:rPr>
          <w:sz w:val="20"/>
          <w:szCs w:val="20"/>
        </w:rPr>
        <w:t xml:space="preserve"> and many more</w:t>
      </w:r>
      <w:r w:rsidRPr="001061BD">
        <w:rPr>
          <w:sz w:val="20"/>
          <w:szCs w:val="20"/>
        </w:rPr>
        <w:t xml:space="preserve">. </w:t>
      </w:r>
    </w:p>
    <w:p w14:paraId="351E5E83" w14:textId="7A392B16" w:rsidR="000D123E" w:rsidRPr="001061BD" w:rsidRDefault="007268B4">
      <w:pPr>
        <w:rPr>
          <w:sz w:val="20"/>
          <w:szCs w:val="20"/>
        </w:rPr>
      </w:pPr>
      <w:r w:rsidRPr="001061BD">
        <w:rPr>
          <w:sz w:val="20"/>
          <w:szCs w:val="20"/>
        </w:rPr>
        <w:t>His designs focus on problem solving relating to consumer product, packaging, service design, point of purchase, and more. Young’s designs have been recognized in many design awards including the Red Dot Award and IDEA (International Design Excellence Award).</w:t>
      </w:r>
    </w:p>
    <w:p w14:paraId="7E36E2CD" w14:textId="1AA7BD66" w:rsidR="00AA7B2E" w:rsidRPr="001061BD" w:rsidRDefault="00AA7B2E">
      <w:pPr>
        <w:rPr>
          <w:sz w:val="20"/>
          <w:szCs w:val="20"/>
        </w:rPr>
      </w:pPr>
    </w:p>
    <w:p w14:paraId="3019AD53" w14:textId="6582F2F0" w:rsidR="00AA7B2E" w:rsidRPr="001061BD" w:rsidRDefault="001061BD">
      <w:pPr>
        <w:rPr>
          <w:b/>
          <w:color w:val="FFC000"/>
          <w:sz w:val="20"/>
          <w:szCs w:val="20"/>
        </w:rPr>
      </w:pPr>
      <w:r w:rsidRPr="001061BD">
        <w:rPr>
          <w:b/>
          <w:color w:val="FFC000"/>
          <w:sz w:val="20"/>
          <w:szCs w:val="20"/>
        </w:rPr>
        <w:t xml:space="preserve">Key </w:t>
      </w:r>
      <w:r w:rsidR="00AA7B2E" w:rsidRPr="001061BD">
        <w:rPr>
          <w:b/>
          <w:color w:val="FFC000"/>
          <w:sz w:val="20"/>
          <w:szCs w:val="20"/>
        </w:rPr>
        <w:t>Biography</w:t>
      </w:r>
    </w:p>
    <w:p w14:paraId="6E277A73" w14:textId="177BA9C2" w:rsidR="00AA7B2E" w:rsidRPr="001061BD" w:rsidRDefault="00AA7B2E">
      <w:pPr>
        <w:rPr>
          <w:sz w:val="20"/>
          <w:szCs w:val="20"/>
        </w:rPr>
      </w:pPr>
      <w:r w:rsidRPr="001061BD">
        <w:rPr>
          <w:sz w:val="20"/>
          <w:szCs w:val="20"/>
        </w:rPr>
        <w:t>(Oct. 2017-Present) Senior Industrial Designer at Dexcom</w:t>
      </w:r>
      <w:r w:rsidR="001061BD" w:rsidRPr="001061BD">
        <w:rPr>
          <w:sz w:val="20"/>
          <w:szCs w:val="20"/>
        </w:rPr>
        <w:t>, Inc.</w:t>
      </w:r>
    </w:p>
    <w:p w14:paraId="24A43564" w14:textId="2A282363" w:rsidR="00AA7B2E" w:rsidRPr="001061BD" w:rsidRDefault="00AA7B2E">
      <w:pPr>
        <w:rPr>
          <w:sz w:val="20"/>
          <w:szCs w:val="20"/>
        </w:rPr>
      </w:pPr>
      <w:r w:rsidRPr="001061BD">
        <w:rPr>
          <w:sz w:val="20"/>
          <w:szCs w:val="20"/>
        </w:rPr>
        <w:t>(Sep. 2013-Oct. 2017) Industrial/Concept Designer at O-I</w:t>
      </w:r>
    </w:p>
    <w:p w14:paraId="33ADFD8D" w14:textId="6B800AB4" w:rsidR="00AA7B2E" w:rsidRPr="001061BD" w:rsidRDefault="00AA7B2E">
      <w:pPr>
        <w:rPr>
          <w:sz w:val="20"/>
          <w:szCs w:val="20"/>
        </w:rPr>
      </w:pPr>
      <w:r w:rsidRPr="001061BD">
        <w:rPr>
          <w:sz w:val="20"/>
          <w:szCs w:val="20"/>
        </w:rPr>
        <w:t>(May 2013-Aug. 2013) Industrial Design Intern at Nestle Purina</w:t>
      </w:r>
    </w:p>
    <w:p w14:paraId="52F4458D" w14:textId="3DA47872" w:rsidR="00AA7B2E" w:rsidRPr="001061BD" w:rsidRDefault="00AA7B2E">
      <w:pPr>
        <w:rPr>
          <w:sz w:val="20"/>
          <w:szCs w:val="20"/>
        </w:rPr>
      </w:pPr>
      <w:r w:rsidRPr="001061BD">
        <w:rPr>
          <w:sz w:val="20"/>
          <w:szCs w:val="20"/>
        </w:rPr>
        <w:t>(May 2012-Jun. 2012) Industrial Design Intern at R&amp;R Associates</w:t>
      </w:r>
    </w:p>
    <w:p w14:paraId="5B9F6827" w14:textId="5FE6FC86" w:rsidR="00AA7B2E" w:rsidRPr="001061BD" w:rsidRDefault="00AA7B2E">
      <w:pPr>
        <w:rPr>
          <w:sz w:val="20"/>
          <w:szCs w:val="20"/>
        </w:rPr>
      </w:pPr>
      <w:r w:rsidRPr="001061BD">
        <w:rPr>
          <w:sz w:val="20"/>
          <w:szCs w:val="20"/>
        </w:rPr>
        <w:t>(Aug. 2011-Dec. 2011) Industrial Design Intern at Nintendo of America</w:t>
      </w:r>
    </w:p>
    <w:p w14:paraId="3B727C9E" w14:textId="22A7D718" w:rsidR="00AA7B2E" w:rsidRPr="001061BD" w:rsidRDefault="00AA7B2E">
      <w:pPr>
        <w:rPr>
          <w:sz w:val="20"/>
          <w:szCs w:val="20"/>
        </w:rPr>
      </w:pPr>
      <w:r w:rsidRPr="001061BD">
        <w:rPr>
          <w:sz w:val="20"/>
          <w:szCs w:val="20"/>
        </w:rPr>
        <w:t>(May 2010-May 2013) B.S. in Industrial Design at Auburn University</w:t>
      </w:r>
    </w:p>
    <w:p w14:paraId="1BF37C07" w14:textId="66E9D6E2" w:rsidR="00AA7B2E" w:rsidRPr="001061BD" w:rsidRDefault="00AA7B2E">
      <w:pPr>
        <w:rPr>
          <w:sz w:val="20"/>
          <w:szCs w:val="20"/>
        </w:rPr>
      </w:pPr>
    </w:p>
    <w:p w14:paraId="33E57ABD" w14:textId="1436459A" w:rsidR="00AA7B2E" w:rsidRPr="001061BD" w:rsidRDefault="00AA7B2E">
      <w:pPr>
        <w:rPr>
          <w:b/>
          <w:color w:val="FFC000"/>
          <w:sz w:val="20"/>
          <w:szCs w:val="20"/>
        </w:rPr>
      </w:pPr>
      <w:r w:rsidRPr="001061BD">
        <w:rPr>
          <w:b/>
          <w:color w:val="FFC000"/>
          <w:sz w:val="20"/>
          <w:szCs w:val="20"/>
        </w:rPr>
        <w:t>Awards and Honors</w:t>
      </w:r>
    </w:p>
    <w:p w14:paraId="0118CF5C" w14:textId="1C9BD17D" w:rsidR="00AA7B2E" w:rsidRPr="001061BD" w:rsidRDefault="001061BD">
      <w:pPr>
        <w:rPr>
          <w:sz w:val="20"/>
          <w:szCs w:val="20"/>
        </w:rPr>
      </w:pPr>
      <w:r w:rsidRPr="001061BD">
        <w:rPr>
          <w:sz w:val="20"/>
          <w:szCs w:val="20"/>
        </w:rPr>
        <w:t>2018 Design Korea – Global Design Mentor (Nov. 2018)</w:t>
      </w:r>
    </w:p>
    <w:p w14:paraId="20C05837" w14:textId="24A15EAF" w:rsidR="001061BD" w:rsidRPr="001061BD" w:rsidRDefault="001061BD">
      <w:pPr>
        <w:rPr>
          <w:sz w:val="20"/>
          <w:szCs w:val="20"/>
        </w:rPr>
      </w:pPr>
      <w:r w:rsidRPr="001061BD">
        <w:rPr>
          <w:sz w:val="20"/>
          <w:szCs w:val="20"/>
        </w:rPr>
        <w:t>2018 Clear Choice Awards – Gold (Oct. 2018)</w:t>
      </w:r>
    </w:p>
    <w:p w14:paraId="5DBA2A47" w14:textId="0EBD1BF9" w:rsidR="001061BD" w:rsidRPr="001061BD" w:rsidRDefault="001061BD">
      <w:pPr>
        <w:rPr>
          <w:sz w:val="20"/>
          <w:szCs w:val="20"/>
        </w:rPr>
      </w:pPr>
      <w:r w:rsidRPr="001061BD">
        <w:rPr>
          <w:sz w:val="20"/>
          <w:szCs w:val="20"/>
        </w:rPr>
        <w:t>2018 IDSA Student Merit Awards – Jury Member (Apr. 2018)</w:t>
      </w:r>
    </w:p>
    <w:p w14:paraId="07E6DD6D" w14:textId="1979B86D" w:rsidR="001061BD" w:rsidRPr="001061BD" w:rsidRDefault="001061BD">
      <w:pPr>
        <w:rPr>
          <w:sz w:val="20"/>
          <w:szCs w:val="20"/>
        </w:rPr>
      </w:pPr>
      <w:r w:rsidRPr="001061BD">
        <w:rPr>
          <w:sz w:val="20"/>
          <w:szCs w:val="20"/>
        </w:rPr>
        <w:t>2018 U.S. Utility Patent Award – Fire Extinguisher and Navigation System (Jan. 2018)</w:t>
      </w:r>
    </w:p>
    <w:p w14:paraId="6DA4FAC6" w14:textId="6AE6E91F" w:rsidR="001061BD" w:rsidRPr="001061BD" w:rsidRDefault="001061BD">
      <w:pPr>
        <w:rPr>
          <w:sz w:val="20"/>
          <w:szCs w:val="20"/>
        </w:rPr>
      </w:pPr>
      <w:r w:rsidRPr="001061BD">
        <w:rPr>
          <w:sz w:val="20"/>
          <w:szCs w:val="20"/>
        </w:rPr>
        <w:t>2017 U.S. Design Patent Award – CLIP Fish Hook (Sep. 2017)</w:t>
      </w:r>
    </w:p>
    <w:p w14:paraId="4B1EEB73" w14:textId="5E802841" w:rsidR="001061BD" w:rsidRPr="001061BD" w:rsidRDefault="001061BD">
      <w:pPr>
        <w:rPr>
          <w:sz w:val="20"/>
          <w:szCs w:val="20"/>
        </w:rPr>
      </w:pPr>
      <w:r w:rsidRPr="001061BD">
        <w:rPr>
          <w:sz w:val="20"/>
          <w:szCs w:val="20"/>
        </w:rPr>
        <w:t>2017 Clear Choice Awards – Gold (Sep. 2017)</w:t>
      </w:r>
    </w:p>
    <w:p w14:paraId="75951F4D" w14:textId="2DA41954" w:rsidR="001061BD" w:rsidRPr="001061BD" w:rsidRDefault="001061BD">
      <w:pPr>
        <w:rPr>
          <w:sz w:val="20"/>
          <w:szCs w:val="20"/>
        </w:rPr>
      </w:pPr>
      <w:r w:rsidRPr="001061BD">
        <w:rPr>
          <w:sz w:val="20"/>
          <w:szCs w:val="20"/>
        </w:rPr>
        <w:t>2017 PAC Global Leadership Awards – Gold (Jan. 2017)</w:t>
      </w:r>
      <w:bookmarkStart w:id="0" w:name="_GoBack"/>
      <w:bookmarkEnd w:id="0"/>
    </w:p>
    <w:p w14:paraId="0B6C79E5" w14:textId="04FAA97C" w:rsidR="001061BD" w:rsidRPr="001061BD" w:rsidRDefault="001061BD">
      <w:pPr>
        <w:rPr>
          <w:sz w:val="20"/>
          <w:szCs w:val="20"/>
        </w:rPr>
      </w:pPr>
      <w:r w:rsidRPr="001061BD">
        <w:rPr>
          <w:sz w:val="20"/>
          <w:szCs w:val="20"/>
        </w:rPr>
        <w:t>2016 Red Dot Design Award – Red Dot (Jun. 2016)</w:t>
      </w:r>
    </w:p>
    <w:p w14:paraId="1F44BA43" w14:textId="74FD872D" w:rsidR="001061BD" w:rsidRPr="001061BD" w:rsidRDefault="001061BD">
      <w:pPr>
        <w:rPr>
          <w:sz w:val="20"/>
          <w:szCs w:val="20"/>
        </w:rPr>
      </w:pPr>
      <w:r w:rsidRPr="001061BD">
        <w:rPr>
          <w:sz w:val="20"/>
          <w:szCs w:val="20"/>
        </w:rPr>
        <w:t>2016 Red Dot Design Award – Red Dot (Jun. 2016)</w:t>
      </w:r>
    </w:p>
    <w:p w14:paraId="3D37CE0C" w14:textId="3769C220" w:rsidR="001061BD" w:rsidRPr="001061BD" w:rsidRDefault="001061BD">
      <w:pPr>
        <w:rPr>
          <w:sz w:val="20"/>
          <w:szCs w:val="20"/>
        </w:rPr>
      </w:pPr>
      <w:r w:rsidRPr="001061BD">
        <w:rPr>
          <w:sz w:val="20"/>
          <w:szCs w:val="20"/>
        </w:rPr>
        <w:t xml:space="preserve">2016 </w:t>
      </w:r>
      <w:proofErr w:type="spellStart"/>
      <w:r w:rsidRPr="001061BD">
        <w:rPr>
          <w:sz w:val="20"/>
          <w:szCs w:val="20"/>
        </w:rPr>
        <w:t>iF</w:t>
      </w:r>
      <w:proofErr w:type="spellEnd"/>
      <w:r w:rsidRPr="001061BD">
        <w:rPr>
          <w:sz w:val="20"/>
          <w:szCs w:val="20"/>
        </w:rPr>
        <w:t xml:space="preserve"> Design Award – Top 300 Entry (May 2016)</w:t>
      </w:r>
    </w:p>
    <w:p w14:paraId="6F4926A8" w14:textId="38E63D32" w:rsidR="001061BD" w:rsidRPr="001061BD" w:rsidRDefault="001061BD">
      <w:pPr>
        <w:rPr>
          <w:sz w:val="20"/>
          <w:szCs w:val="20"/>
        </w:rPr>
      </w:pPr>
      <w:r w:rsidRPr="001061BD">
        <w:rPr>
          <w:sz w:val="20"/>
          <w:szCs w:val="20"/>
        </w:rPr>
        <w:t>2016 International Design Excellence Awards – Finalist (May 2016)</w:t>
      </w:r>
    </w:p>
    <w:p w14:paraId="73C67FA7" w14:textId="59E06777" w:rsidR="001061BD" w:rsidRPr="001061BD" w:rsidRDefault="001061BD">
      <w:pPr>
        <w:rPr>
          <w:sz w:val="20"/>
          <w:szCs w:val="20"/>
        </w:rPr>
      </w:pPr>
      <w:r w:rsidRPr="001061BD">
        <w:rPr>
          <w:sz w:val="20"/>
          <w:szCs w:val="20"/>
        </w:rPr>
        <w:t>2015 International Design Excellence Awards – Finalist (May 2015)</w:t>
      </w:r>
    </w:p>
    <w:sectPr w:rsidR="001061BD" w:rsidRPr="001061BD">
      <w:pgSz w:w="12240" w:h="15840"/>
      <w:pgMar w:top="170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8B4"/>
    <w:rsid w:val="00000CE0"/>
    <w:rsid w:val="000469E4"/>
    <w:rsid w:val="000D123E"/>
    <w:rsid w:val="001061BD"/>
    <w:rsid w:val="00272459"/>
    <w:rsid w:val="007268B4"/>
    <w:rsid w:val="00944153"/>
    <w:rsid w:val="00AA7B2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1AD8E"/>
  <w15:chartTrackingRefBased/>
  <w15:docId w15:val="{24B87521-7BF7-4B8B-8085-D25BC5152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22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W. Lee</dc:creator>
  <cp:keywords/>
  <dc:description/>
  <cp:lastModifiedBy>Young W. Lee</cp:lastModifiedBy>
  <cp:revision>1</cp:revision>
  <dcterms:created xsi:type="dcterms:W3CDTF">2019-01-28T02:39:00Z</dcterms:created>
  <dcterms:modified xsi:type="dcterms:W3CDTF">2019-01-28T03:33:00Z</dcterms:modified>
</cp:coreProperties>
</file>